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C5B5" w14:textId="77777777" w:rsidR="004A4CF9" w:rsidRPr="00E3550F" w:rsidRDefault="004A4CF9" w:rsidP="004A4CF9">
      <w:pPr>
        <w:spacing w:before="240" w:after="60" w:line="240" w:lineRule="auto"/>
        <w:jc w:val="center"/>
        <w:rPr>
          <w:rFonts w:ascii="Times New Roman" w:eastAsia="Times New Roman" w:hAnsi="Times New Roman" w:cs="Times New Roman"/>
          <w:b/>
          <w:sz w:val="24"/>
          <w:szCs w:val="24"/>
        </w:rPr>
      </w:pPr>
      <w:r w:rsidRPr="00E3550F">
        <w:rPr>
          <w:rFonts w:ascii="Times New Roman" w:eastAsia="Times New Roman" w:hAnsi="Times New Roman" w:cs="Times New Roman"/>
          <w:b/>
          <w:sz w:val="24"/>
          <w:szCs w:val="24"/>
        </w:rPr>
        <w:t>CỘNG HÒA XÃ HỘI CHỦ NGHĨA VIỆT NAM</w:t>
      </w:r>
    </w:p>
    <w:p w14:paraId="4C598712" w14:textId="77777777" w:rsidR="004A4CF9" w:rsidRPr="00E3550F" w:rsidRDefault="004A4CF9" w:rsidP="004A4CF9">
      <w:pPr>
        <w:tabs>
          <w:tab w:val="center" w:pos="2952"/>
        </w:tabs>
        <w:spacing w:after="0" w:line="240" w:lineRule="auto"/>
        <w:jc w:val="center"/>
        <w:rPr>
          <w:rFonts w:ascii="Times New Roman" w:eastAsia="Times New Roman" w:hAnsi="Times New Roman" w:cs="Times New Roman"/>
          <w:b/>
          <w:sz w:val="24"/>
          <w:szCs w:val="24"/>
          <w:u w:val="single"/>
        </w:rPr>
      </w:pPr>
      <w:r w:rsidRPr="00E3550F">
        <w:rPr>
          <w:rFonts w:ascii="Times New Roman" w:eastAsia="Times New Roman" w:hAnsi="Times New Roman" w:cs="Times New Roman"/>
          <w:b/>
          <w:sz w:val="24"/>
          <w:szCs w:val="24"/>
          <w:u w:val="single"/>
        </w:rPr>
        <w:t>Độc lập - Tự do - Hạnh phúc</w:t>
      </w:r>
    </w:p>
    <w:p w14:paraId="219FA0F9" w14:textId="77777777" w:rsidR="004A4CF9" w:rsidRPr="00E3550F" w:rsidRDefault="004A4CF9" w:rsidP="004A4CF9">
      <w:pPr>
        <w:tabs>
          <w:tab w:val="center" w:pos="2952"/>
        </w:tabs>
        <w:spacing w:after="0" w:line="240" w:lineRule="auto"/>
        <w:jc w:val="both"/>
        <w:rPr>
          <w:rFonts w:ascii="Times New Roman" w:eastAsia="Times New Roman" w:hAnsi="Times New Roman" w:cs="Times New Roman"/>
          <w:b/>
          <w:u w:val="single"/>
        </w:rPr>
      </w:pPr>
    </w:p>
    <w:p w14:paraId="03EF255C" w14:textId="77777777" w:rsidR="004A4CF9" w:rsidRPr="00E3550F" w:rsidRDefault="004A4CF9" w:rsidP="004A4CF9">
      <w:pPr>
        <w:tabs>
          <w:tab w:val="center" w:pos="2952"/>
        </w:tabs>
        <w:spacing w:after="0" w:line="240" w:lineRule="auto"/>
        <w:jc w:val="both"/>
        <w:rPr>
          <w:rFonts w:ascii="Times New Roman" w:eastAsia="Times New Roman" w:hAnsi="Times New Roman" w:cs="Times New Roman"/>
          <w:b/>
          <w:u w:val="single"/>
        </w:rPr>
      </w:pPr>
    </w:p>
    <w:p w14:paraId="0878F70B" w14:textId="77777777" w:rsidR="004A4CF9" w:rsidRPr="00E3550F" w:rsidRDefault="004A4CF9" w:rsidP="004A4CF9">
      <w:pPr>
        <w:tabs>
          <w:tab w:val="center" w:pos="2952"/>
        </w:tabs>
        <w:spacing w:after="0" w:line="240" w:lineRule="auto"/>
        <w:jc w:val="both"/>
        <w:rPr>
          <w:rFonts w:ascii="Times New Roman" w:eastAsia="Times New Roman" w:hAnsi="Times New Roman" w:cs="Times New Roman"/>
          <w:b/>
          <w:u w:val="single"/>
        </w:rPr>
      </w:pPr>
    </w:p>
    <w:p w14:paraId="23AA1273" w14:textId="77777777" w:rsidR="004A4CF9" w:rsidRPr="00E3550F" w:rsidRDefault="004A4CF9" w:rsidP="004A4CF9">
      <w:pPr>
        <w:spacing w:after="0" w:line="240" w:lineRule="auto"/>
        <w:ind w:left="-274"/>
        <w:jc w:val="center"/>
        <w:rPr>
          <w:rFonts w:ascii="Times New Roman" w:eastAsia="Times New Roman" w:hAnsi="Times New Roman" w:cs="Times New Roman"/>
          <w:b/>
          <w:sz w:val="28"/>
          <w:szCs w:val="28"/>
        </w:rPr>
      </w:pPr>
      <w:r w:rsidRPr="00E3550F">
        <w:rPr>
          <w:rFonts w:ascii="Times New Roman" w:eastAsia="Times New Roman" w:hAnsi="Times New Roman" w:cs="Times New Roman"/>
          <w:b/>
          <w:sz w:val="28"/>
          <w:szCs w:val="28"/>
        </w:rPr>
        <w:t>HỢP ĐỒNG CHUYỂN NHƯỢNG QUYỀN MUA CỔ PHIẾU</w:t>
      </w:r>
    </w:p>
    <w:p w14:paraId="4E929B1F" w14:textId="77777777" w:rsidR="004A4CF9" w:rsidRDefault="004A4CF9" w:rsidP="004A4CF9">
      <w:pPr>
        <w:spacing w:after="0" w:line="240" w:lineRule="auto"/>
        <w:jc w:val="center"/>
        <w:rPr>
          <w:rFonts w:ascii="Times New Roman" w:eastAsia="Times New Roman" w:hAnsi="Times New Roman" w:cs="Times New Roman"/>
          <w:b/>
          <w:sz w:val="28"/>
          <w:szCs w:val="28"/>
        </w:rPr>
      </w:pPr>
      <w:r w:rsidRPr="00E3550F">
        <w:rPr>
          <w:rFonts w:ascii="Times New Roman" w:eastAsia="Times New Roman" w:hAnsi="Times New Roman" w:cs="Times New Roman"/>
          <w:b/>
          <w:sz w:val="28"/>
          <w:szCs w:val="28"/>
        </w:rPr>
        <w:t xml:space="preserve">ĐỢT CHÀO BÁN </w:t>
      </w:r>
      <w:r>
        <w:rPr>
          <w:rFonts w:ascii="Times New Roman" w:eastAsia="Times New Roman" w:hAnsi="Times New Roman" w:cs="Times New Roman"/>
          <w:b/>
          <w:sz w:val="28"/>
          <w:szCs w:val="28"/>
        </w:rPr>
        <w:t xml:space="preserve">THÊM </w:t>
      </w:r>
      <w:r w:rsidRPr="00E3550F">
        <w:rPr>
          <w:rFonts w:ascii="Times New Roman" w:eastAsia="Times New Roman" w:hAnsi="Times New Roman" w:cs="Times New Roman"/>
          <w:b/>
          <w:sz w:val="28"/>
          <w:szCs w:val="28"/>
        </w:rPr>
        <w:t xml:space="preserve">CỔ PHIẾU </w:t>
      </w:r>
      <w:r>
        <w:rPr>
          <w:rFonts w:ascii="Times New Roman" w:eastAsia="Times New Roman" w:hAnsi="Times New Roman" w:cs="Times New Roman"/>
          <w:b/>
          <w:sz w:val="28"/>
          <w:szCs w:val="28"/>
        </w:rPr>
        <w:t>RA CÔNG CHÚNG</w:t>
      </w:r>
    </w:p>
    <w:p w14:paraId="6955C9D4" w14:textId="77777777" w:rsidR="004A4CF9" w:rsidRDefault="004A4CF9" w:rsidP="004A4CF9">
      <w:pPr>
        <w:spacing w:after="0" w:line="240" w:lineRule="auto"/>
        <w:jc w:val="center"/>
        <w:rPr>
          <w:rFonts w:ascii="Times New Roman" w:eastAsia="Times New Roman" w:hAnsi="Times New Roman" w:cs="Times New Roman"/>
          <w:b/>
          <w:sz w:val="28"/>
          <w:szCs w:val="28"/>
        </w:rPr>
      </w:pPr>
      <w:r w:rsidRPr="00E3550F">
        <w:rPr>
          <w:rFonts w:ascii="Times New Roman" w:eastAsia="Times New Roman" w:hAnsi="Times New Roman" w:cs="Times New Roman"/>
          <w:b/>
          <w:sz w:val="28"/>
          <w:szCs w:val="28"/>
        </w:rPr>
        <w:t xml:space="preserve">CHO CỔ ĐÔNG HIỆN HỮU </w:t>
      </w:r>
    </w:p>
    <w:p w14:paraId="1B2CB47E" w14:textId="77777777" w:rsidR="004A4CF9" w:rsidRPr="00E3550F" w:rsidRDefault="004A4CF9" w:rsidP="004A4CF9">
      <w:pPr>
        <w:spacing w:after="0" w:line="240" w:lineRule="auto"/>
        <w:ind w:left="-274"/>
        <w:jc w:val="center"/>
        <w:rPr>
          <w:rFonts w:ascii="Times New Roman" w:eastAsia="Times New Roman" w:hAnsi="Times New Roman" w:cs="Times New Roman"/>
          <w:b/>
          <w:sz w:val="28"/>
          <w:szCs w:val="28"/>
        </w:rPr>
      </w:pPr>
      <w:r w:rsidRPr="00E3550F">
        <w:rPr>
          <w:rFonts w:ascii="Times New Roman" w:eastAsia="Times New Roman" w:hAnsi="Times New Roman" w:cs="Times New Roman"/>
          <w:b/>
          <w:sz w:val="28"/>
          <w:szCs w:val="28"/>
        </w:rPr>
        <w:t xml:space="preserve">CỦA </w:t>
      </w:r>
      <w:r>
        <w:rPr>
          <w:rFonts w:ascii="Times New Roman" w:eastAsia="Times New Roman" w:hAnsi="Times New Roman" w:cs="Times New Roman"/>
          <w:b/>
          <w:sz w:val="28"/>
          <w:szCs w:val="28"/>
        </w:rPr>
        <w:t>CÔNG TY CỔ PHẦN TRUNG ĐÔ</w:t>
      </w:r>
    </w:p>
    <w:p w14:paraId="1D14FD86" w14:textId="77777777" w:rsidR="004A4CF9" w:rsidRPr="00E3550F" w:rsidRDefault="004A4CF9" w:rsidP="004A4CF9">
      <w:pPr>
        <w:tabs>
          <w:tab w:val="left" w:leader="dot" w:pos="9360"/>
        </w:tabs>
        <w:spacing w:after="0" w:line="264" w:lineRule="auto"/>
        <w:rPr>
          <w:rFonts w:ascii="Times New Roman" w:eastAsia="Times New Roman" w:hAnsi="Times New Roman" w:cs="Times New Roman"/>
          <w:i/>
          <w:lang w:val="nl-NL"/>
        </w:rPr>
      </w:pPr>
    </w:p>
    <w:p w14:paraId="494EB68D" w14:textId="77777777" w:rsidR="004A4CF9" w:rsidRPr="00E3550F" w:rsidRDefault="004A4CF9" w:rsidP="004A4CF9">
      <w:pPr>
        <w:tabs>
          <w:tab w:val="left" w:leader="dot" w:pos="9360"/>
        </w:tabs>
        <w:spacing w:after="0" w:line="264" w:lineRule="auto"/>
        <w:rPr>
          <w:rFonts w:ascii="Times New Roman" w:eastAsia="Times New Roman" w:hAnsi="Times New Roman" w:cs="Times New Roman"/>
          <w:b/>
          <w:i/>
          <w:lang w:val="nl-NL"/>
        </w:rPr>
      </w:pPr>
      <w:r w:rsidRPr="00E3550F">
        <w:rPr>
          <w:rFonts w:ascii="Times New Roman" w:eastAsia="Times New Roman" w:hAnsi="Times New Roman" w:cs="Times New Roman"/>
          <w:b/>
          <w:i/>
          <w:lang w:val="nl-NL"/>
        </w:rPr>
        <w:t>Căn cứ:</w:t>
      </w:r>
    </w:p>
    <w:p w14:paraId="6BBE13E4" w14:textId="77777777" w:rsidR="004A4CF9" w:rsidRPr="00E3550F" w:rsidRDefault="004A4CF9" w:rsidP="004A4CF9">
      <w:pPr>
        <w:numPr>
          <w:ilvl w:val="0"/>
          <w:numId w:val="1"/>
        </w:numPr>
        <w:spacing w:after="0" w:line="264" w:lineRule="auto"/>
        <w:jc w:val="both"/>
        <w:rPr>
          <w:rFonts w:ascii="Times New Roman" w:eastAsia="Times New Roman" w:hAnsi="Times New Roman" w:cs="Times New Roman"/>
          <w:i/>
          <w:lang w:val="nl-NL"/>
        </w:rPr>
      </w:pPr>
      <w:r w:rsidRPr="00E3550F">
        <w:rPr>
          <w:rFonts w:ascii="Times New Roman" w:eastAsia="Times New Roman" w:hAnsi="Times New Roman" w:cs="Times New Roman"/>
          <w:i/>
          <w:lang w:val="nl-NL"/>
        </w:rPr>
        <w:t>Bộ luật Dân sự 91/2015/QH13 được Quốc hội nước Cộng hòa xã hội chủ nghĩa Việt Nam thông qua  ngày 24/11/2015;</w:t>
      </w:r>
    </w:p>
    <w:p w14:paraId="760DF568" w14:textId="77777777" w:rsidR="004A4CF9" w:rsidRPr="00B175E7" w:rsidRDefault="004A4CF9" w:rsidP="004A4CF9">
      <w:pPr>
        <w:numPr>
          <w:ilvl w:val="0"/>
          <w:numId w:val="1"/>
        </w:numPr>
        <w:spacing w:after="0" w:line="264" w:lineRule="auto"/>
        <w:jc w:val="both"/>
        <w:rPr>
          <w:rFonts w:ascii="Times New Roman" w:eastAsia="Times New Roman" w:hAnsi="Times New Roman" w:cs="Times New Roman"/>
          <w:i/>
          <w:lang w:val="nl-NL"/>
        </w:rPr>
      </w:pPr>
      <w:r w:rsidRPr="00B175E7">
        <w:rPr>
          <w:rFonts w:ascii="Times New Roman" w:eastAsia="Times New Roman" w:hAnsi="Times New Roman" w:cs="Times New Roman"/>
          <w:i/>
          <w:lang w:val="nl-NL"/>
        </w:rPr>
        <w:t>Luật Doanh nghiệp số 59/2020/QH14 ngày 17/06/2020</w:t>
      </w:r>
      <w:r>
        <w:rPr>
          <w:rFonts w:ascii="Times New Roman" w:eastAsia="Times New Roman" w:hAnsi="Times New Roman" w:cs="Times New Roman"/>
          <w:i/>
          <w:lang w:val="nl-NL"/>
        </w:rPr>
        <w:t xml:space="preserve"> </w:t>
      </w:r>
      <w:r w:rsidRPr="004744AF">
        <w:rPr>
          <w:rFonts w:ascii="Times New Roman" w:eastAsia="Times New Roman" w:hAnsi="Times New Roman" w:cs="Times New Roman"/>
          <w:i/>
          <w:lang w:val="nl-NL"/>
        </w:rPr>
        <w:t>và các văn bản sửa đổi bổ sung, quy định chi tiết, hướng dẫn thi hành</w:t>
      </w:r>
      <w:r w:rsidRPr="00B175E7">
        <w:rPr>
          <w:rFonts w:ascii="Times New Roman" w:eastAsia="Times New Roman" w:hAnsi="Times New Roman" w:cs="Times New Roman"/>
          <w:i/>
          <w:lang w:val="nl-NL"/>
        </w:rPr>
        <w:t>;</w:t>
      </w:r>
    </w:p>
    <w:p w14:paraId="108C800F" w14:textId="77777777" w:rsidR="004A4CF9" w:rsidRPr="00B175E7" w:rsidRDefault="004A4CF9" w:rsidP="004A4CF9">
      <w:pPr>
        <w:numPr>
          <w:ilvl w:val="0"/>
          <w:numId w:val="1"/>
        </w:numPr>
        <w:spacing w:after="0" w:line="264" w:lineRule="auto"/>
        <w:jc w:val="both"/>
        <w:rPr>
          <w:rFonts w:ascii="Times New Roman" w:eastAsia="Times New Roman" w:hAnsi="Times New Roman" w:cs="Times New Roman"/>
          <w:i/>
          <w:lang w:val="nl-NL"/>
        </w:rPr>
      </w:pPr>
      <w:r w:rsidRPr="00B175E7">
        <w:rPr>
          <w:rFonts w:ascii="Times New Roman" w:eastAsia="Times New Roman" w:hAnsi="Times New Roman" w:cs="Times New Roman"/>
          <w:i/>
          <w:lang w:val="nl-NL"/>
        </w:rPr>
        <w:t>Luật Chứng khoán số 54/2019/QH14 ngày 26/11/2019</w:t>
      </w:r>
      <w:r>
        <w:rPr>
          <w:rFonts w:ascii="Times New Roman" w:eastAsia="Times New Roman" w:hAnsi="Times New Roman" w:cs="Times New Roman"/>
          <w:i/>
          <w:lang w:val="nl-NL"/>
        </w:rPr>
        <w:t xml:space="preserve"> </w:t>
      </w:r>
      <w:r w:rsidRPr="004744AF">
        <w:rPr>
          <w:rFonts w:ascii="Times New Roman" w:eastAsia="Times New Roman" w:hAnsi="Times New Roman" w:cs="Times New Roman"/>
          <w:i/>
          <w:lang w:val="nl-NL"/>
        </w:rPr>
        <w:t>và các văn bản sửa đổi bổ sung, quy định chi tiết, hướng dẫn thi hành</w:t>
      </w:r>
      <w:r w:rsidRPr="00B175E7">
        <w:rPr>
          <w:rFonts w:ascii="Times New Roman" w:eastAsia="Times New Roman" w:hAnsi="Times New Roman" w:cs="Times New Roman"/>
          <w:i/>
          <w:lang w:val="nl-NL"/>
        </w:rPr>
        <w:t>;</w:t>
      </w:r>
    </w:p>
    <w:p w14:paraId="79197ADD" w14:textId="77777777" w:rsidR="004A4CF9" w:rsidRPr="00B175E7" w:rsidRDefault="004A4CF9" w:rsidP="004A4CF9">
      <w:pPr>
        <w:numPr>
          <w:ilvl w:val="0"/>
          <w:numId w:val="1"/>
        </w:numPr>
        <w:spacing w:after="0" w:line="264" w:lineRule="auto"/>
        <w:jc w:val="both"/>
        <w:rPr>
          <w:rFonts w:ascii="Times New Roman" w:eastAsia="Times New Roman" w:hAnsi="Times New Roman" w:cs="Times New Roman"/>
          <w:i/>
          <w:lang w:val="nl-NL"/>
        </w:rPr>
      </w:pPr>
      <w:r w:rsidRPr="00B175E7">
        <w:rPr>
          <w:rFonts w:ascii="Times New Roman" w:eastAsia="Times New Roman" w:hAnsi="Times New Roman" w:cs="Times New Roman"/>
          <w:i/>
          <w:lang w:val="nl-NL"/>
        </w:rPr>
        <w:t>Nghị định 155/2020/NĐ-CP ngày 31/12/2021 quy định chi tiết thi hành một số điều của Luật Chứng khoán</w:t>
      </w:r>
      <w:r>
        <w:rPr>
          <w:rFonts w:ascii="Times New Roman" w:eastAsia="Times New Roman" w:hAnsi="Times New Roman" w:cs="Times New Roman"/>
          <w:i/>
          <w:lang w:val="nl-NL"/>
        </w:rPr>
        <w:t xml:space="preserve">, </w:t>
      </w:r>
      <w:r w:rsidRPr="004744AF">
        <w:rPr>
          <w:rFonts w:ascii="Times New Roman" w:eastAsia="Times New Roman" w:hAnsi="Times New Roman" w:cs="Times New Roman"/>
          <w:i/>
          <w:lang w:val="nl-NL"/>
        </w:rPr>
        <w:t>sửa đổi bổ sung bởi Nghị định số 245/2025/NĐ-CP ngày 11/09/2025</w:t>
      </w:r>
      <w:r w:rsidRPr="00B175E7">
        <w:rPr>
          <w:rFonts w:ascii="Times New Roman" w:eastAsia="Times New Roman" w:hAnsi="Times New Roman" w:cs="Times New Roman"/>
          <w:i/>
          <w:lang w:val="nl-NL"/>
        </w:rPr>
        <w:t>;</w:t>
      </w:r>
    </w:p>
    <w:p w14:paraId="618B720F" w14:textId="77777777" w:rsidR="004A4CF9" w:rsidRPr="00E3550F" w:rsidRDefault="004A4CF9" w:rsidP="004A4CF9">
      <w:pPr>
        <w:numPr>
          <w:ilvl w:val="0"/>
          <w:numId w:val="1"/>
        </w:numPr>
        <w:spacing w:after="0" w:line="264" w:lineRule="auto"/>
        <w:jc w:val="both"/>
        <w:rPr>
          <w:rFonts w:ascii="Times New Roman" w:eastAsia="Times New Roman" w:hAnsi="Times New Roman" w:cs="Times New Roman"/>
          <w:i/>
          <w:lang w:val="nl-NL"/>
        </w:rPr>
      </w:pPr>
      <w:r w:rsidRPr="00E3550F">
        <w:rPr>
          <w:rFonts w:ascii="Times New Roman" w:eastAsia="Times New Roman" w:hAnsi="Times New Roman" w:cs="Times New Roman"/>
          <w:i/>
          <w:lang w:val="nl-NL"/>
        </w:rPr>
        <w:t xml:space="preserve">Điều lệ của </w:t>
      </w:r>
      <w:r>
        <w:rPr>
          <w:rFonts w:ascii="Times New Roman" w:eastAsia="Times New Roman" w:hAnsi="Times New Roman" w:cs="Times New Roman"/>
          <w:i/>
          <w:lang w:val="nl-NL"/>
        </w:rPr>
        <w:t>Công ty cổ phần Trung Đô</w:t>
      </w:r>
      <w:r w:rsidRPr="00E3550F">
        <w:rPr>
          <w:rFonts w:ascii="Times New Roman" w:eastAsia="Times New Roman" w:hAnsi="Times New Roman" w:cs="Times New Roman"/>
          <w:i/>
          <w:lang w:val="nl-NL"/>
        </w:rPr>
        <w:t>;</w:t>
      </w:r>
    </w:p>
    <w:p w14:paraId="3DA39A5E" w14:textId="77777777" w:rsidR="004A4CF9" w:rsidRPr="00E3550F" w:rsidRDefault="004A4CF9" w:rsidP="004A4CF9">
      <w:pPr>
        <w:tabs>
          <w:tab w:val="left" w:leader="dot" w:pos="9360"/>
        </w:tabs>
        <w:spacing w:after="0" w:line="264" w:lineRule="auto"/>
        <w:rPr>
          <w:rFonts w:ascii="Times New Roman" w:eastAsia="Times New Roman" w:hAnsi="Times New Roman" w:cs="Times New Roman"/>
          <w:i/>
          <w:lang w:val="nl-NL"/>
        </w:rPr>
      </w:pPr>
    </w:p>
    <w:p w14:paraId="4865D7B9" w14:textId="77777777" w:rsidR="004A4CF9" w:rsidRPr="00E3550F" w:rsidRDefault="004A4CF9" w:rsidP="004A4CF9">
      <w:pPr>
        <w:tabs>
          <w:tab w:val="left" w:leader="dot" w:pos="9360"/>
        </w:tabs>
        <w:spacing w:after="0" w:line="360" w:lineRule="auto"/>
        <w:rPr>
          <w:rFonts w:ascii="Times New Roman" w:eastAsia="Times New Roman" w:hAnsi="Times New Roman" w:cs="Times New Roman"/>
          <w:i/>
          <w:sz w:val="24"/>
          <w:szCs w:val="24"/>
          <w:lang w:val="nl-NL"/>
        </w:rPr>
      </w:pPr>
      <w:r w:rsidRPr="00E3550F">
        <w:rPr>
          <w:rFonts w:ascii="Times New Roman" w:eastAsia="Times New Roman" w:hAnsi="Times New Roman" w:cs="Times New Roman"/>
          <w:i/>
          <w:sz w:val="24"/>
          <w:szCs w:val="24"/>
          <w:lang w:val="nl-NL"/>
        </w:rPr>
        <w:t>Hợp đồng này được lập tại ....................</w:t>
      </w:r>
      <w:r>
        <w:rPr>
          <w:rFonts w:ascii="Times New Roman" w:eastAsia="Times New Roman" w:hAnsi="Times New Roman" w:cs="Times New Roman"/>
          <w:i/>
          <w:sz w:val="24"/>
          <w:szCs w:val="24"/>
          <w:lang w:val="nl-NL"/>
        </w:rPr>
        <w:t xml:space="preserve">, ngày .....  tháng ...... năm ...... </w:t>
      </w:r>
      <w:r w:rsidRPr="00E3550F">
        <w:rPr>
          <w:rFonts w:ascii="Times New Roman" w:eastAsia="Times New Roman" w:hAnsi="Times New Roman" w:cs="Times New Roman"/>
          <w:i/>
          <w:sz w:val="24"/>
          <w:szCs w:val="24"/>
          <w:lang w:val="nl-NL"/>
        </w:rPr>
        <w:t>giữa:</w:t>
      </w:r>
    </w:p>
    <w:p w14:paraId="0611AA4E" w14:textId="77777777" w:rsidR="004A4CF9" w:rsidRPr="00E3550F" w:rsidRDefault="004A4CF9" w:rsidP="004A4CF9">
      <w:pPr>
        <w:tabs>
          <w:tab w:val="left" w:leader="dot" w:pos="9360"/>
        </w:tabs>
        <w:spacing w:after="0" w:line="276" w:lineRule="auto"/>
        <w:rPr>
          <w:rFonts w:ascii="Times New Roman" w:eastAsia="Times New Roman" w:hAnsi="Times New Roman" w:cs="Times New Roman"/>
          <w:b/>
          <w:sz w:val="24"/>
          <w:szCs w:val="24"/>
          <w:lang w:val="nl-NL"/>
        </w:rPr>
      </w:pPr>
      <w:r w:rsidRPr="00E3550F">
        <w:rPr>
          <w:rFonts w:ascii="Times New Roman" w:eastAsia="Times New Roman" w:hAnsi="Times New Roman" w:cs="Times New Roman"/>
          <w:b/>
          <w:sz w:val="24"/>
          <w:szCs w:val="24"/>
          <w:lang w:val="nl-NL"/>
        </w:rPr>
        <w:t>BÊN CHUYỂN NHƯỢNG:</w:t>
      </w:r>
    </w:p>
    <w:p w14:paraId="6EBF1A7F" w14:textId="77777777" w:rsidR="004A4CF9" w:rsidRPr="00E3550F" w:rsidRDefault="004A4CF9" w:rsidP="004A4CF9">
      <w:pPr>
        <w:tabs>
          <w:tab w:val="left" w:leader="dot" w:pos="3402"/>
          <w:tab w:val="left" w:leader="dot" w:pos="7655"/>
          <w:tab w:val="left" w:leader="dot" w:pos="10206"/>
        </w:tabs>
        <w:spacing w:after="0" w:line="276" w:lineRule="auto"/>
        <w:rPr>
          <w:rFonts w:ascii="Times New Roman" w:eastAsia="Times New Roman" w:hAnsi="Times New Roman" w:cs="Times New Roman"/>
          <w:b/>
          <w:sz w:val="24"/>
          <w:szCs w:val="24"/>
          <w:lang w:val="nl-NL"/>
        </w:rPr>
      </w:pPr>
      <w:r w:rsidRPr="00E3550F">
        <w:rPr>
          <w:rFonts w:ascii="Times New Roman" w:eastAsia="Times New Roman" w:hAnsi="Times New Roman" w:cs="Times New Roman"/>
          <w:b/>
          <w:sz w:val="24"/>
          <w:szCs w:val="24"/>
          <w:lang w:val="nl-NL"/>
        </w:rPr>
        <w:t xml:space="preserve">TÊN CÁ NHÂN/TỔ CHỨC: </w:t>
      </w:r>
      <w:r w:rsidRPr="00E3550F">
        <w:rPr>
          <w:rFonts w:ascii="Times New Roman" w:eastAsia="Times New Roman" w:hAnsi="Times New Roman" w:cs="Times New Roman"/>
          <w:sz w:val="24"/>
          <w:szCs w:val="24"/>
          <w:lang w:val="nl-NL"/>
        </w:rPr>
        <w:t xml:space="preserve"> </w:t>
      </w:r>
      <w:r w:rsidRPr="00E3550F">
        <w:rPr>
          <w:rFonts w:ascii="Times New Roman" w:eastAsia="Times New Roman" w:hAnsi="Times New Roman" w:cs="Times New Roman"/>
          <w:b/>
          <w:sz w:val="24"/>
          <w:szCs w:val="24"/>
          <w:lang w:val="nl-NL"/>
        </w:rPr>
        <w:tab/>
      </w:r>
    </w:p>
    <w:p w14:paraId="346861C3" w14:textId="77777777" w:rsidR="004A4CF9" w:rsidRPr="00E3550F" w:rsidRDefault="004A4CF9" w:rsidP="004A4CF9">
      <w:pPr>
        <w:tabs>
          <w:tab w:val="left" w:pos="4590"/>
          <w:tab w:val="left" w:pos="7200"/>
          <w:tab w:val="left" w:leader="dot" w:pos="9360"/>
        </w:tabs>
        <w:spacing w:after="0" w:line="276" w:lineRule="auto"/>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Số C</w:t>
      </w:r>
      <w:r>
        <w:rPr>
          <w:rFonts w:ascii="Times New Roman" w:eastAsia="Times New Roman" w:hAnsi="Times New Roman" w:cs="Times New Roman"/>
          <w:sz w:val="24"/>
          <w:szCs w:val="24"/>
          <w:lang w:val="nl-NL"/>
        </w:rPr>
        <w:t>CCD</w:t>
      </w:r>
      <w:r w:rsidRPr="00E3550F">
        <w:rPr>
          <w:rFonts w:ascii="Times New Roman" w:eastAsia="Times New Roman" w:hAnsi="Times New Roman" w:cs="Times New Roman"/>
          <w:sz w:val="24"/>
          <w:szCs w:val="24"/>
          <w:lang w:val="nl-NL"/>
        </w:rPr>
        <w:t>/Hộ chiếu/ĐKKD:</w:t>
      </w:r>
      <w:r>
        <w:rPr>
          <w:rFonts w:ascii="Times New Roman" w:eastAsia="Times New Roman" w:hAnsi="Times New Roman" w:cs="Times New Roman"/>
          <w:sz w:val="24"/>
          <w:szCs w:val="24"/>
          <w:lang w:val="nl-NL"/>
        </w:rPr>
        <w:tab/>
      </w:r>
      <w:r w:rsidRPr="00E3550F">
        <w:rPr>
          <w:rFonts w:ascii="Times New Roman" w:eastAsia="Times New Roman" w:hAnsi="Times New Roman" w:cs="Times New Roman"/>
          <w:sz w:val="24"/>
          <w:szCs w:val="24"/>
          <w:lang w:val="nl-NL"/>
        </w:rPr>
        <w:t xml:space="preserve"> Ngày cấp:</w:t>
      </w:r>
      <w:r w:rsidRPr="00E3550F">
        <w:rPr>
          <w:rFonts w:ascii="Times New Roman" w:eastAsia="Times New Roman" w:hAnsi="Times New Roman" w:cs="Times New Roman"/>
          <w:sz w:val="24"/>
          <w:szCs w:val="24"/>
          <w:lang w:val="nl-NL"/>
        </w:rPr>
        <w:tab/>
        <w:t xml:space="preserve"> Nơi cấp: </w:t>
      </w:r>
    </w:p>
    <w:p w14:paraId="237B57C6" w14:textId="77777777" w:rsidR="004A4CF9" w:rsidRPr="00E3550F" w:rsidRDefault="004A4CF9" w:rsidP="004A4CF9">
      <w:pPr>
        <w:tabs>
          <w:tab w:val="left" w:leader="dot" w:pos="10206"/>
        </w:tabs>
        <w:spacing w:after="0" w:line="276" w:lineRule="auto"/>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 xml:space="preserve">Địa chỉ: </w:t>
      </w:r>
    </w:p>
    <w:p w14:paraId="4DE309EA" w14:textId="77777777" w:rsidR="004A4CF9" w:rsidRPr="00E3550F" w:rsidRDefault="004A4CF9" w:rsidP="004A4CF9">
      <w:pPr>
        <w:tabs>
          <w:tab w:val="left" w:pos="3150"/>
          <w:tab w:val="left" w:pos="6030"/>
          <w:tab w:val="left" w:pos="6120"/>
          <w:tab w:val="left" w:leader="dot" w:pos="10206"/>
        </w:tabs>
        <w:spacing w:after="0" w:line="276"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Điện thoại</w:t>
      </w:r>
      <w:r>
        <w:rPr>
          <w:rFonts w:ascii="Times New Roman" w:eastAsia="Times New Roman" w:hAnsi="Times New Roman" w:cs="Times New Roman"/>
          <w:sz w:val="24"/>
          <w:szCs w:val="24"/>
          <w:lang w:val="nl-NL"/>
        </w:rPr>
        <w:tab/>
        <w:t xml:space="preserve"> Fax: </w:t>
      </w:r>
      <w:r>
        <w:rPr>
          <w:rFonts w:ascii="Times New Roman" w:eastAsia="Times New Roman" w:hAnsi="Times New Roman" w:cs="Times New Roman"/>
          <w:sz w:val="24"/>
          <w:szCs w:val="24"/>
          <w:lang w:val="nl-NL"/>
        </w:rPr>
        <w:tab/>
        <w:t xml:space="preserve"> Email: </w:t>
      </w:r>
    </w:p>
    <w:p w14:paraId="1A003EAF" w14:textId="77777777" w:rsidR="004A4CF9" w:rsidRPr="00E3550F" w:rsidRDefault="004A4CF9" w:rsidP="004A4CF9">
      <w:pPr>
        <w:tabs>
          <w:tab w:val="left" w:leader="dot" w:pos="4820"/>
          <w:tab w:val="left" w:leader="dot" w:pos="7655"/>
          <w:tab w:val="left" w:leader="dot" w:pos="10206"/>
        </w:tabs>
        <w:spacing w:after="0" w:line="276" w:lineRule="auto"/>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 xml:space="preserve">Người đại diện theo </w:t>
      </w:r>
      <w:r>
        <w:rPr>
          <w:rFonts w:ascii="Times New Roman" w:eastAsia="Times New Roman" w:hAnsi="Times New Roman" w:cs="Times New Roman"/>
          <w:sz w:val="24"/>
          <w:szCs w:val="24"/>
          <w:lang w:val="nl-NL"/>
        </w:rPr>
        <w:t xml:space="preserve">pháp luật (đối với tổ chức): </w:t>
      </w:r>
    </w:p>
    <w:p w14:paraId="16718FE6" w14:textId="77777777" w:rsidR="004A4CF9" w:rsidRPr="00E3550F" w:rsidRDefault="004A4CF9" w:rsidP="004A4CF9">
      <w:pPr>
        <w:tabs>
          <w:tab w:val="left" w:leader="dot" w:pos="4820"/>
          <w:tab w:val="left" w:leader="dot" w:pos="7655"/>
          <w:tab w:val="left" w:leader="dot" w:pos="10206"/>
        </w:tabs>
        <w:spacing w:after="0" w:line="276"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Chức vụ:</w:t>
      </w:r>
    </w:p>
    <w:p w14:paraId="1DAA399B" w14:textId="77777777" w:rsidR="004A4CF9" w:rsidRPr="00E3550F" w:rsidRDefault="004A4CF9" w:rsidP="004A4CF9">
      <w:pPr>
        <w:tabs>
          <w:tab w:val="left" w:leader="dot" w:pos="4820"/>
          <w:tab w:val="left" w:leader="dot" w:pos="7655"/>
          <w:tab w:val="left" w:leader="dot" w:pos="10206"/>
        </w:tabs>
        <w:spacing w:after="0" w:line="276" w:lineRule="auto"/>
        <w:rPr>
          <w:rFonts w:ascii="Times New Roman" w:eastAsia="Times New Roman" w:hAnsi="Times New Roman" w:cs="Times New Roman"/>
          <w:b/>
          <w:i/>
          <w:sz w:val="24"/>
          <w:szCs w:val="24"/>
          <w:lang w:val="nl-NL"/>
        </w:rPr>
      </w:pPr>
      <w:r w:rsidRPr="00E3550F">
        <w:rPr>
          <w:rFonts w:ascii="Times New Roman" w:eastAsia="Times New Roman" w:hAnsi="Times New Roman" w:cs="Times New Roman"/>
          <w:b/>
          <w:i/>
          <w:sz w:val="24"/>
          <w:szCs w:val="24"/>
          <w:lang w:val="nl-NL"/>
        </w:rPr>
        <w:t>(Sau đây gọi tắt là Bên A)</w:t>
      </w:r>
    </w:p>
    <w:p w14:paraId="2670BAFD" w14:textId="77777777" w:rsidR="004A4CF9" w:rsidRPr="00E3550F" w:rsidRDefault="004A4CF9" w:rsidP="004A4CF9">
      <w:pPr>
        <w:tabs>
          <w:tab w:val="left" w:leader="dot" w:pos="3402"/>
          <w:tab w:val="left" w:leader="dot" w:pos="7655"/>
          <w:tab w:val="left" w:leader="dot" w:pos="10206"/>
        </w:tabs>
        <w:spacing w:after="0" w:line="276" w:lineRule="auto"/>
        <w:rPr>
          <w:rFonts w:ascii="Times New Roman" w:eastAsia="Times New Roman" w:hAnsi="Times New Roman" w:cs="Times New Roman"/>
          <w:b/>
          <w:sz w:val="24"/>
          <w:szCs w:val="24"/>
          <w:lang w:val="nl-NL"/>
        </w:rPr>
      </w:pPr>
      <w:r w:rsidRPr="00E3550F">
        <w:rPr>
          <w:rFonts w:ascii="Times New Roman" w:eastAsia="Times New Roman" w:hAnsi="Times New Roman" w:cs="Times New Roman"/>
          <w:b/>
          <w:sz w:val="24"/>
          <w:szCs w:val="24"/>
          <w:lang w:val="nl-NL"/>
        </w:rPr>
        <w:t>BÊN B: BÊN NHẬN CHUYỂN NHƯỢNG:</w:t>
      </w:r>
    </w:p>
    <w:p w14:paraId="4DC240EB" w14:textId="77777777" w:rsidR="004A4CF9" w:rsidRPr="00E3550F" w:rsidRDefault="004A4CF9" w:rsidP="004A4CF9">
      <w:pPr>
        <w:tabs>
          <w:tab w:val="left" w:leader="dot" w:pos="3402"/>
          <w:tab w:val="left" w:leader="dot" w:pos="7655"/>
          <w:tab w:val="left" w:leader="dot" w:pos="10206"/>
        </w:tabs>
        <w:spacing w:after="0" w:line="276" w:lineRule="auto"/>
        <w:rPr>
          <w:rFonts w:ascii="Times New Roman" w:eastAsia="Times New Roman" w:hAnsi="Times New Roman" w:cs="Times New Roman"/>
          <w:b/>
          <w:sz w:val="24"/>
          <w:szCs w:val="24"/>
          <w:lang w:val="nl-NL"/>
        </w:rPr>
      </w:pPr>
      <w:r w:rsidRPr="00E3550F">
        <w:rPr>
          <w:rFonts w:ascii="Times New Roman" w:eastAsia="Times New Roman" w:hAnsi="Times New Roman" w:cs="Times New Roman"/>
          <w:b/>
          <w:sz w:val="24"/>
          <w:szCs w:val="24"/>
          <w:lang w:val="nl-NL"/>
        </w:rPr>
        <w:t xml:space="preserve">TÊN CÁ NHÂN/TỔ CHỨC : </w:t>
      </w:r>
      <w:r w:rsidRPr="00E3550F">
        <w:rPr>
          <w:rFonts w:ascii="Times New Roman" w:eastAsia="Times New Roman" w:hAnsi="Times New Roman" w:cs="Times New Roman"/>
          <w:b/>
          <w:sz w:val="24"/>
          <w:szCs w:val="24"/>
          <w:lang w:val="nl-NL"/>
        </w:rPr>
        <w:tab/>
      </w:r>
    </w:p>
    <w:p w14:paraId="30415C60" w14:textId="77777777" w:rsidR="004A4CF9" w:rsidRPr="00E3550F" w:rsidRDefault="004A4CF9" w:rsidP="004A4CF9">
      <w:pPr>
        <w:tabs>
          <w:tab w:val="left" w:pos="4820"/>
          <w:tab w:val="left" w:pos="7655"/>
          <w:tab w:val="left" w:pos="10206"/>
        </w:tabs>
        <w:spacing w:after="0" w:line="276"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Số CCCD/Hộ chiếu/ĐKKD:</w:t>
      </w:r>
      <w:r>
        <w:rPr>
          <w:rFonts w:ascii="Times New Roman" w:eastAsia="Times New Roman" w:hAnsi="Times New Roman" w:cs="Times New Roman"/>
          <w:sz w:val="24"/>
          <w:szCs w:val="24"/>
          <w:lang w:val="nl-NL"/>
        </w:rPr>
        <w:tab/>
      </w:r>
      <w:r w:rsidRPr="00E3550F">
        <w:rPr>
          <w:rFonts w:ascii="Times New Roman" w:eastAsia="Times New Roman" w:hAnsi="Times New Roman" w:cs="Times New Roman"/>
          <w:sz w:val="24"/>
          <w:szCs w:val="24"/>
          <w:lang w:val="nl-NL"/>
        </w:rPr>
        <w:t xml:space="preserve"> Ngày cấp:</w:t>
      </w:r>
      <w:r w:rsidRPr="00E3550F">
        <w:rPr>
          <w:rFonts w:ascii="Times New Roman" w:eastAsia="Times New Roman" w:hAnsi="Times New Roman" w:cs="Times New Roman"/>
          <w:sz w:val="24"/>
          <w:szCs w:val="24"/>
          <w:lang w:val="nl-NL"/>
        </w:rPr>
        <w:tab/>
        <w:t xml:space="preserve"> Nơi cấp: </w:t>
      </w:r>
    </w:p>
    <w:p w14:paraId="5681A305" w14:textId="77777777" w:rsidR="004A4CF9" w:rsidRPr="00E3550F" w:rsidRDefault="004A4CF9" w:rsidP="004A4CF9">
      <w:pPr>
        <w:tabs>
          <w:tab w:val="left" w:leader="dot" w:pos="10206"/>
        </w:tabs>
        <w:spacing w:after="0" w:line="276" w:lineRule="auto"/>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 xml:space="preserve">Địa chỉ: </w:t>
      </w:r>
    </w:p>
    <w:p w14:paraId="4657CFFB" w14:textId="77777777" w:rsidR="004A4CF9" w:rsidRPr="00E3550F" w:rsidRDefault="004A4CF9" w:rsidP="004A4CF9">
      <w:pPr>
        <w:tabs>
          <w:tab w:val="left" w:pos="3240"/>
          <w:tab w:val="left" w:pos="6120"/>
          <w:tab w:val="left" w:leader="dot" w:pos="10206"/>
        </w:tabs>
        <w:spacing w:after="0" w:line="276" w:lineRule="auto"/>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Điện thoại:</w:t>
      </w:r>
      <w:r>
        <w:rPr>
          <w:rFonts w:ascii="Times New Roman" w:eastAsia="Times New Roman" w:hAnsi="Times New Roman" w:cs="Times New Roman"/>
          <w:sz w:val="24"/>
          <w:szCs w:val="24"/>
          <w:lang w:val="nl-NL"/>
        </w:rPr>
        <w:tab/>
        <w:t xml:space="preserve"> Fax: </w:t>
      </w:r>
      <w:r>
        <w:rPr>
          <w:rFonts w:ascii="Times New Roman" w:eastAsia="Times New Roman" w:hAnsi="Times New Roman" w:cs="Times New Roman"/>
          <w:sz w:val="24"/>
          <w:szCs w:val="24"/>
          <w:lang w:val="nl-NL"/>
        </w:rPr>
        <w:tab/>
        <w:t xml:space="preserve"> Email: </w:t>
      </w:r>
    </w:p>
    <w:p w14:paraId="31D2AFDE" w14:textId="77777777" w:rsidR="004A4CF9" w:rsidRPr="00E3550F" w:rsidRDefault="004A4CF9" w:rsidP="004A4CF9">
      <w:pPr>
        <w:tabs>
          <w:tab w:val="left" w:leader="dot" w:pos="4820"/>
          <w:tab w:val="left" w:leader="dot" w:pos="7655"/>
          <w:tab w:val="left" w:leader="dot" w:pos="10206"/>
        </w:tabs>
        <w:spacing w:after="0" w:line="276" w:lineRule="auto"/>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 xml:space="preserve">Người đại diện theo </w:t>
      </w:r>
      <w:r>
        <w:rPr>
          <w:rFonts w:ascii="Times New Roman" w:eastAsia="Times New Roman" w:hAnsi="Times New Roman" w:cs="Times New Roman"/>
          <w:sz w:val="24"/>
          <w:szCs w:val="24"/>
          <w:lang w:val="nl-NL"/>
        </w:rPr>
        <w:t xml:space="preserve">pháp luật (đối với tổ chức): </w:t>
      </w:r>
    </w:p>
    <w:p w14:paraId="7AB1AFC3" w14:textId="77777777" w:rsidR="004A4CF9" w:rsidRPr="00E3550F" w:rsidRDefault="004A4CF9" w:rsidP="004A4CF9">
      <w:pPr>
        <w:tabs>
          <w:tab w:val="left" w:leader="dot" w:pos="4820"/>
          <w:tab w:val="left" w:leader="dot" w:pos="7655"/>
          <w:tab w:val="left" w:leader="dot" w:pos="10206"/>
        </w:tabs>
        <w:spacing w:after="0" w:line="276"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Chức vụ:</w:t>
      </w:r>
    </w:p>
    <w:p w14:paraId="0DB0BD0F" w14:textId="77777777" w:rsidR="004A4CF9" w:rsidRPr="00E3550F" w:rsidRDefault="004A4CF9" w:rsidP="004A4CF9">
      <w:pPr>
        <w:tabs>
          <w:tab w:val="left" w:leader="dot" w:pos="4820"/>
          <w:tab w:val="left" w:leader="dot" w:pos="7655"/>
          <w:tab w:val="left" w:leader="dot" w:pos="10206"/>
        </w:tabs>
        <w:spacing w:after="0" w:line="276" w:lineRule="auto"/>
        <w:rPr>
          <w:rFonts w:ascii="Times New Roman" w:eastAsia="Times New Roman" w:hAnsi="Times New Roman" w:cs="Times New Roman"/>
          <w:i/>
          <w:sz w:val="24"/>
          <w:szCs w:val="24"/>
          <w:lang w:val="nl-NL"/>
        </w:rPr>
      </w:pPr>
      <w:r w:rsidRPr="00E3550F">
        <w:rPr>
          <w:rFonts w:ascii="Times New Roman" w:eastAsia="Times New Roman" w:hAnsi="Times New Roman" w:cs="Times New Roman"/>
          <w:i/>
          <w:sz w:val="24"/>
          <w:szCs w:val="24"/>
          <w:lang w:val="nl-NL"/>
        </w:rPr>
        <w:t>(Sau đây gọi tắt là bên B)</w:t>
      </w:r>
    </w:p>
    <w:p w14:paraId="5051AD9B"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b/>
          <w:sz w:val="24"/>
          <w:szCs w:val="24"/>
          <w:lang w:val="nl-NL"/>
        </w:rPr>
      </w:pPr>
      <w:r w:rsidRPr="00E3550F">
        <w:rPr>
          <w:rFonts w:ascii="Times New Roman" w:eastAsia="Times New Roman" w:hAnsi="Times New Roman" w:cs="Times New Roman"/>
          <w:b/>
          <w:sz w:val="24"/>
          <w:szCs w:val="24"/>
          <w:lang w:val="nl-NL"/>
        </w:rPr>
        <w:t xml:space="preserve">Hai bên thống nhất ký kết hợp đồng chuyển nhượng quyền mua cổ phiếu trong đợt chào bán </w:t>
      </w:r>
      <w:r>
        <w:rPr>
          <w:rFonts w:ascii="Times New Roman" w:eastAsia="Times New Roman" w:hAnsi="Times New Roman" w:cs="Times New Roman"/>
          <w:b/>
          <w:sz w:val="24"/>
          <w:szCs w:val="24"/>
          <w:lang w:val="nl-NL"/>
        </w:rPr>
        <w:t xml:space="preserve">thêm </w:t>
      </w:r>
      <w:r w:rsidRPr="00E3550F">
        <w:rPr>
          <w:rFonts w:ascii="Times New Roman" w:eastAsia="Times New Roman" w:hAnsi="Times New Roman" w:cs="Times New Roman"/>
          <w:b/>
          <w:sz w:val="24"/>
          <w:szCs w:val="24"/>
          <w:lang w:val="nl-NL"/>
        </w:rPr>
        <w:t xml:space="preserve">cổ phiếu </w:t>
      </w:r>
      <w:r>
        <w:rPr>
          <w:rFonts w:ascii="Times New Roman" w:eastAsia="Times New Roman" w:hAnsi="Times New Roman" w:cs="Times New Roman"/>
          <w:b/>
          <w:sz w:val="24"/>
          <w:szCs w:val="24"/>
          <w:lang w:val="nl-NL"/>
        </w:rPr>
        <w:t xml:space="preserve">ra công chúng </w:t>
      </w:r>
      <w:r w:rsidRPr="00E3550F">
        <w:rPr>
          <w:rFonts w:ascii="Times New Roman" w:eastAsia="Times New Roman" w:hAnsi="Times New Roman" w:cs="Times New Roman"/>
          <w:b/>
          <w:sz w:val="24"/>
          <w:szCs w:val="24"/>
          <w:lang w:val="nl-NL"/>
        </w:rPr>
        <w:t xml:space="preserve">cho cổ đông hiện hữu của </w:t>
      </w:r>
      <w:r>
        <w:rPr>
          <w:rFonts w:ascii="Times New Roman" w:eastAsia="Times New Roman" w:hAnsi="Times New Roman" w:cs="Times New Roman"/>
          <w:b/>
          <w:sz w:val="24"/>
          <w:szCs w:val="24"/>
          <w:lang w:val="nl-NL"/>
        </w:rPr>
        <w:t xml:space="preserve">Công ty cổ phần Trung Đô </w:t>
      </w:r>
      <w:r w:rsidRPr="00E3550F">
        <w:rPr>
          <w:rFonts w:ascii="Times New Roman" w:eastAsia="Times New Roman" w:hAnsi="Times New Roman" w:cs="Times New Roman"/>
          <w:b/>
          <w:sz w:val="24"/>
          <w:szCs w:val="24"/>
          <w:lang w:val="nl-NL"/>
        </w:rPr>
        <w:t>với các điều khoản sau:</w:t>
      </w:r>
    </w:p>
    <w:p w14:paraId="687E063F"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b/>
          <w:sz w:val="24"/>
          <w:szCs w:val="24"/>
          <w:lang w:val="nl-NL"/>
        </w:rPr>
        <w:t>Điều 1</w:t>
      </w:r>
      <w:r w:rsidRPr="00E3550F">
        <w:rPr>
          <w:rFonts w:ascii="Times New Roman" w:eastAsia="Times New Roman" w:hAnsi="Times New Roman" w:cs="Times New Roman"/>
          <w:sz w:val="24"/>
          <w:szCs w:val="24"/>
          <w:lang w:val="nl-NL"/>
        </w:rPr>
        <w:t xml:space="preserve">: Bên A đồng ý chuyển nhượng số quyền mua cổ phiếu phát hành thêm do Bên A đang sở hữu hợp pháp cho Bên B với các thông tin chi tiết như sau:                                                                     </w:t>
      </w:r>
    </w:p>
    <w:p w14:paraId="45C29127" w14:textId="77777777" w:rsidR="004A4CF9" w:rsidRPr="00E3550F" w:rsidRDefault="004A4CF9" w:rsidP="004A4CF9">
      <w:pPr>
        <w:tabs>
          <w:tab w:val="left" w:leader="dot" w:pos="10170"/>
          <w:tab w:val="left" w:leader="dot" w:pos="10206"/>
        </w:tabs>
        <w:spacing w:after="0" w:line="276" w:lineRule="auto"/>
        <w:jc w:val="both"/>
        <w:rPr>
          <w:rFonts w:ascii="Times New Roman" w:eastAsia="Times New Roman" w:hAnsi="Times New Roman" w:cs="Times New Roman"/>
          <w:b/>
          <w:sz w:val="24"/>
          <w:szCs w:val="24"/>
          <w:lang w:val="nl-NL"/>
        </w:rPr>
      </w:pPr>
      <w:r w:rsidRPr="00E3550F">
        <w:rPr>
          <w:rFonts w:ascii="Times New Roman" w:eastAsia="Times New Roman" w:hAnsi="Times New Roman" w:cs="Times New Roman"/>
          <w:sz w:val="24"/>
          <w:szCs w:val="24"/>
          <w:lang w:val="nl-NL"/>
        </w:rPr>
        <w:t xml:space="preserve">Tên chứng khoán: </w:t>
      </w:r>
      <w:r w:rsidRPr="00E3550F">
        <w:rPr>
          <w:rFonts w:ascii="Times New Roman" w:eastAsia="Times New Roman" w:hAnsi="Times New Roman" w:cs="Times New Roman"/>
          <w:sz w:val="24"/>
          <w:szCs w:val="24"/>
        </w:rPr>
        <w:t xml:space="preserve">Cổ phiếu </w:t>
      </w:r>
      <w:r>
        <w:rPr>
          <w:rFonts w:ascii="Times New Roman" w:eastAsia="Times New Roman" w:hAnsi="Times New Roman" w:cs="Times New Roman"/>
          <w:sz w:val="24"/>
          <w:szCs w:val="24"/>
        </w:rPr>
        <w:t>Công ty cổ phần Trung Đô</w:t>
      </w:r>
    </w:p>
    <w:p w14:paraId="54475F15" w14:textId="77777777" w:rsidR="004A4CF9" w:rsidRDefault="004A4CF9" w:rsidP="004A4CF9">
      <w:pPr>
        <w:tabs>
          <w:tab w:val="left" w:leader="dot" w:pos="4820"/>
          <w:tab w:val="left" w:leader="dot" w:pos="10206"/>
        </w:tabs>
        <w:spacing w:after="0" w:line="276"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Mã chứng khoán: TDF</w:t>
      </w:r>
    </w:p>
    <w:p w14:paraId="51178145" w14:textId="77777777" w:rsidR="004A4CF9" w:rsidRPr="00E3550F" w:rsidRDefault="004A4CF9" w:rsidP="004A4CF9">
      <w:pPr>
        <w:tabs>
          <w:tab w:val="left" w:leader="dot" w:pos="4820"/>
          <w:tab w:val="left" w:leader="dot" w:pos="10206"/>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Mệnh giá: 10.000 VNĐ/cổ phiếu</w:t>
      </w:r>
    </w:p>
    <w:p w14:paraId="0DC70957" w14:textId="77777777" w:rsidR="004A4CF9" w:rsidRDefault="004A4CF9" w:rsidP="004A4CF9">
      <w:pPr>
        <w:tabs>
          <w:tab w:val="left" w:leader="dot" w:pos="4820"/>
          <w:tab w:val="left" w:leader="dot" w:pos="10206"/>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lastRenderedPageBreak/>
        <w:t>Số lượng quyền mua chuyển nhượng:</w:t>
      </w:r>
      <w:r w:rsidRPr="00E3550F">
        <w:rPr>
          <w:rFonts w:ascii="Times New Roman" w:eastAsia="Times New Roman" w:hAnsi="Times New Roman" w:cs="Times New Roman"/>
          <w:sz w:val="24"/>
          <w:szCs w:val="24"/>
          <w:lang w:val="nl-NL"/>
        </w:rPr>
        <w:tab/>
        <w:t xml:space="preserve"> tương ứng với số lượng cổ phiếu được mua:</w:t>
      </w:r>
      <w:r w:rsidRPr="00E3550F">
        <w:rPr>
          <w:rFonts w:ascii="Times New Roman" w:eastAsia="Times New Roman" w:hAnsi="Times New Roman" w:cs="Times New Roman"/>
          <w:sz w:val="24"/>
          <w:szCs w:val="24"/>
          <w:lang w:val="nl-NL"/>
        </w:rPr>
        <w:tab/>
      </w:r>
    </w:p>
    <w:p w14:paraId="27BDF6D8" w14:textId="77777777" w:rsidR="004A4CF9" w:rsidRPr="00E3550F" w:rsidRDefault="004A4CF9" w:rsidP="004A4CF9">
      <w:pPr>
        <w:tabs>
          <w:tab w:val="left" w:leader="dot" w:pos="10206"/>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i/>
          <w:sz w:val="24"/>
          <w:szCs w:val="24"/>
          <w:lang w:val="nl-NL"/>
        </w:rPr>
        <w:t>Số lượng bằng chữ:</w:t>
      </w:r>
      <w:r>
        <w:rPr>
          <w:rFonts w:ascii="Times New Roman" w:eastAsia="Times New Roman" w:hAnsi="Times New Roman" w:cs="Times New Roman"/>
          <w:i/>
          <w:sz w:val="24"/>
          <w:szCs w:val="24"/>
          <w:lang w:val="nl-NL"/>
        </w:rPr>
        <w:t>...</w:t>
      </w:r>
    </w:p>
    <w:p w14:paraId="3DB384B3" w14:textId="77777777" w:rsidR="004A4CF9" w:rsidRDefault="004A4CF9" w:rsidP="004A4CF9">
      <w:pPr>
        <w:tabs>
          <w:tab w:val="left" w:leader="dot" w:pos="4820"/>
          <w:tab w:val="left" w:leader="dot" w:pos="10206"/>
        </w:tabs>
        <w:spacing w:after="0" w:line="276"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Phương thức chuyển nhượng: Thỏa thuận</w:t>
      </w:r>
    </w:p>
    <w:p w14:paraId="2AF6A4C4" w14:textId="77777777" w:rsidR="004A4CF9" w:rsidRPr="00E3550F" w:rsidRDefault="004A4CF9" w:rsidP="004A4CF9">
      <w:pPr>
        <w:tabs>
          <w:tab w:val="left" w:leader="dot" w:pos="4820"/>
          <w:tab w:val="left" w:leader="dot" w:pos="10206"/>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Giá chuyển nhượng</w:t>
      </w:r>
      <w:r w:rsidRPr="00E3550F">
        <w:rPr>
          <w:rFonts w:ascii="Times New Roman" w:eastAsia="Times New Roman" w:hAnsi="Times New Roman" w:cs="Times New Roman"/>
          <w:sz w:val="24"/>
          <w:szCs w:val="24"/>
          <w:lang w:val="nl-NL"/>
        </w:rPr>
        <w:tab/>
        <w:t>VNĐ/quyền mua</w:t>
      </w:r>
    </w:p>
    <w:p w14:paraId="531BAF98" w14:textId="77777777" w:rsidR="004A4CF9" w:rsidRPr="00E3550F" w:rsidRDefault="004A4CF9" w:rsidP="004A4CF9">
      <w:pPr>
        <w:tabs>
          <w:tab w:val="left" w:leader="dot" w:pos="10206"/>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sz w:val="24"/>
          <w:szCs w:val="24"/>
          <w:lang w:val="nl-NL"/>
        </w:rPr>
        <w:t xml:space="preserve">Giá trị chuyển nhượng: </w:t>
      </w:r>
    </w:p>
    <w:p w14:paraId="682C437E" w14:textId="77777777" w:rsidR="004A4CF9" w:rsidRPr="00E3550F" w:rsidRDefault="004A4CF9" w:rsidP="004A4CF9">
      <w:pPr>
        <w:tabs>
          <w:tab w:val="left" w:leader="dot" w:pos="10206"/>
        </w:tabs>
        <w:spacing w:after="0" w:line="276"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i/>
          <w:sz w:val="24"/>
          <w:szCs w:val="24"/>
          <w:lang w:val="nl-NL"/>
        </w:rPr>
        <w:t>Giá trị bằng chữ:....</w:t>
      </w:r>
    </w:p>
    <w:p w14:paraId="05261A7C"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b/>
          <w:sz w:val="24"/>
          <w:szCs w:val="24"/>
          <w:lang w:val="nl-NL"/>
        </w:rPr>
        <w:t>Điều 2</w:t>
      </w:r>
      <w:r w:rsidRPr="00E3550F">
        <w:rPr>
          <w:rFonts w:ascii="Times New Roman" w:eastAsia="Times New Roman" w:hAnsi="Times New Roman" w:cs="Times New Roman"/>
          <w:sz w:val="24"/>
          <w:szCs w:val="24"/>
          <w:lang w:val="nl-NL"/>
        </w:rPr>
        <w:t>: Việc thanh toán số tiền chuyển nhượng số chứng khoán trên do hai bên tự thực hiện và chịu trách nhiệm trước pháp luật.</w:t>
      </w:r>
    </w:p>
    <w:p w14:paraId="21D2B521"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b/>
          <w:sz w:val="24"/>
          <w:szCs w:val="24"/>
          <w:lang w:val="nl-NL"/>
        </w:rPr>
      </w:pPr>
      <w:r w:rsidRPr="00E3550F">
        <w:rPr>
          <w:rFonts w:ascii="Times New Roman" w:eastAsia="Times New Roman" w:hAnsi="Times New Roman" w:cs="Times New Roman"/>
          <w:b/>
          <w:sz w:val="24"/>
          <w:szCs w:val="24"/>
          <w:lang w:val="nl-NL"/>
        </w:rPr>
        <w:t>Điều 3</w:t>
      </w:r>
      <w:r w:rsidRPr="00E3550F">
        <w:rPr>
          <w:rFonts w:ascii="Times New Roman" w:eastAsia="Times New Roman" w:hAnsi="Times New Roman" w:cs="Times New Roman"/>
          <w:sz w:val="24"/>
          <w:szCs w:val="24"/>
          <w:lang w:val="nl-NL"/>
        </w:rPr>
        <w:t>: Tất cả quyền lợi và nghĩa vụ liên quan đến số quyền mua được chuyển nhượng thuộc về bên B kể từ sau ngày ký kết.</w:t>
      </w:r>
    </w:p>
    <w:p w14:paraId="2B7B81AA"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b/>
          <w:sz w:val="24"/>
          <w:szCs w:val="24"/>
          <w:lang w:val="nl-NL"/>
        </w:rPr>
        <w:t>Điều 4</w:t>
      </w:r>
      <w:r w:rsidRPr="00E3550F">
        <w:rPr>
          <w:rFonts w:ascii="Times New Roman" w:eastAsia="Times New Roman" w:hAnsi="Times New Roman" w:cs="Times New Roman"/>
          <w:sz w:val="24"/>
          <w:szCs w:val="24"/>
          <w:lang w:val="nl-NL"/>
        </w:rPr>
        <w:t>: Phí và thuế thu nhập từ chuyển nhượng do bên A và bên B nộp theo quy định.</w:t>
      </w:r>
    </w:p>
    <w:p w14:paraId="3C2A25F5"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b/>
          <w:sz w:val="24"/>
          <w:szCs w:val="24"/>
          <w:lang w:val="nl-NL"/>
        </w:rPr>
        <w:t>Điều 5</w:t>
      </w:r>
      <w:r w:rsidRPr="00E3550F">
        <w:rPr>
          <w:rFonts w:ascii="Times New Roman" w:eastAsia="Times New Roman" w:hAnsi="Times New Roman" w:cs="Times New Roman"/>
          <w:sz w:val="24"/>
          <w:szCs w:val="24"/>
          <w:lang w:val="nl-NL"/>
        </w:rPr>
        <w:t>: Các Bên sẽ cố gắng cùng nhau giải quyết mọi tranh chấp phát sinh từ hoặc liên quan đến Hợp Đồng này trên tinh thần thiện chí. Trong trường hợp Các Bên không thể cùng nhau giải quyết tranh chấp trên tinh thần thiện chí, tranh</w:t>
      </w:r>
      <w:r>
        <w:rPr>
          <w:rFonts w:ascii="Times New Roman" w:eastAsia="Times New Roman" w:hAnsi="Times New Roman" w:cs="Times New Roman"/>
          <w:sz w:val="24"/>
          <w:szCs w:val="24"/>
          <w:lang w:val="nl-NL"/>
        </w:rPr>
        <w:t xml:space="preserve"> </w:t>
      </w:r>
      <w:r w:rsidRPr="00E3550F">
        <w:rPr>
          <w:rFonts w:ascii="Times New Roman" w:eastAsia="Times New Roman" w:hAnsi="Times New Roman" w:cs="Times New Roman"/>
          <w:sz w:val="24"/>
          <w:szCs w:val="24"/>
          <w:lang w:val="nl-NL"/>
        </w:rPr>
        <w:t>chấp sẽ được đưa ra giải quyết tại Toà án nhân dân tỉnh Nghệ An.</w:t>
      </w:r>
    </w:p>
    <w:p w14:paraId="37FF019E" w14:textId="77777777" w:rsidR="004A4CF9" w:rsidRDefault="004A4CF9" w:rsidP="004A4CF9">
      <w:pPr>
        <w:tabs>
          <w:tab w:val="left" w:leader="dot" w:pos="9360"/>
        </w:tabs>
        <w:spacing w:after="0" w:line="276" w:lineRule="auto"/>
        <w:jc w:val="both"/>
        <w:rPr>
          <w:rFonts w:ascii="Times New Roman" w:eastAsia="Times New Roman" w:hAnsi="Times New Roman" w:cs="Times New Roman"/>
          <w:sz w:val="24"/>
          <w:szCs w:val="24"/>
          <w:lang w:val="nl-NL"/>
        </w:rPr>
      </w:pPr>
      <w:r w:rsidRPr="00E3550F">
        <w:rPr>
          <w:rFonts w:ascii="Times New Roman" w:eastAsia="Times New Roman" w:hAnsi="Times New Roman" w:cs="Times New Roman"/>
          <w:b/>
          <w:sz w:val="24"/>
          <w:szCs w:val="24"/>
          <w:lang w:val="nl-NL"/>
        </w:rPr>
        <w:t>Điều 6:</w:t>
      </w:r>
      <w:r w:rsidRPr="00E3550F">
        <w:rPr>
          <w:rFonts w:ascii="Times New Roman" w:eastAsia="Times New Roman" w:hAnsi="Times New Roman" w:cs="Times New Roman"/>
          <w:sz w:val="24"/>
          <w:szCs w:val="24"/>
          <w:lang w:val="nl-NL"/>
        </w:rPr>
        <w:t xml:space="preserve"> Hợp đồng này được lập thành ba (03) bộ tiếng Việt có giá trị pháp lý như nhau, mỗi bên giữ 01 bộ, </w:t>
      </w:r>
      <w:r>
        <w:rPr>
          <w:rFonts w:ascii="Times New Roman" w:eastAsia="Times New Roman" w:hAnsi="Times New Roman" w:cs="Times New Roman"/>
          <w:sz w:val="24"/>
          <w:szCs w:val="24"/>
          <w:lang w:val="nl-NL"/>
        </w:rPr>
        <w:t xml:space="preserve">Công ty cổ phần Trung Đô </w:t>
      </w:r>
      <w:r w:rsidRPr="00E3550F">
        <w:rPr>
          <w:rFonts w:ascii="Times New Roman" w:eastAsia="Times New Roman" w:hAnsi="Times New Roman" w:cs="Times New Roman"/>
          <w:sz w:val="24"/>
          <w:szCs w:val="24"/>
          <w:lang w:val="nl-NL"/>
        </w:rPr>
        <w:t xml:space="preserve">giữ một (01) bộ. </w:t>
      </w:r>
    </w:p>
    <w:p w14:paraId="4CEDED87" w14:textId="77777777" w:rsidR="004A4CF9" w:rsidRPr="00E3550F" w:rsidRDefault="004A4CF9" w:rsidP="004A4CF9">
      <w:pPr>
        <w:tabs>
          <w:tab w:val="left" w:leader="dot" w:pos="9360"/>
        </w:tabs>
        <w:spacing w:after="0" w:line="276" w:lineRule="auto"/>
        <w:jc w:val="both"/>
        <w:rPr>
          <w:rFonts w:ascii="Times New Roman" w:eastAsia="Times New Roman" w:hAnsi="Times New Roman" w:cs="Times New Roman"/>
          <w:sz w:val="24"/>
          <w:szCs w:val="24"/>
          <w:lang w:val="nl-NL"/>
        </w:rPr>
      </w:pPr>
    </w:p>
    <w:tbl>
      <w:tblPr>
        <w:tblW w:w="4901" w:type="pct"/>
        <w:tblInd w:w="108" w:type="dxa"/>
        <w:tblLook w:val="01E0" w:firstRow="1" w:lastRow="1" w:firstColumn="1" w:lastColumn="1" w:noHBand="0" w:noVBand="0"/>
      </w:tblPr>
      <w:tblGrid>
        <w:gridCol w:w="4474"/>
        <w:gridCol w:w="4417"/>
      </w:tblGrid>
      <w:tr w:rsidR="004A4CF9" w:rsidRPr="00E3550F" w14:paraId="793375DF" w14:textId="77777777" w:rsidTr="0030212C">
        <w:trPr>
          <w:trHeight w:val="170"/>
        </w:trPr>
        <w:tc>
          <w:tcPr>
            <w:tcW w:w="2516" w:type="pct"/>
          </w:tcPr>
          <w:p w14:paraId="5EBE39CB" w14:textId="77777777" w:rsidR="004A4CF9" w:rsidRPr="00E3550F" w:rsidRDefault="004A4CF9" w:rsidP="0030212C">
            <w:pPr>
              <w:spacing w:after="0" w:line="360" w:lineRule="auto"/>
              <w:jc w:val="center"/>
              <w:rPr>
                <w:rFonts w:ascii="Times New Roman" w:eastAsia="Times New Roman" w:hAnsi="Times New Roman" w:cs="Times New Roman"/>
                <w:b/>
                <w:sz w:val="24"/>
                <w:szCs w:val="24"/>
              </w:rPr>
            </w:pPr>
            <w:r w:rsidRPr="00E3550F">
              <w:rPr>
                <w:rFonts w:ascii="Times New Roman" w:eastAsia="Times New Roman" w:hAnsi="Times New Roman" w:cs="Times New Roman"/>
                <w:b/>
                <w:sz w:val="24"/>
                <w:szCs w:val="24"/>
              </w:rPr>
              <w:t>BÊN CHUYỂN NHƯỢNG</w:t>
            </w:r>
          </w:p>
          <w:p w14:paraId="42BC1436" w14:textId="77777777" w:rsidR="004A4CF9" w:rsidRPr="00E3550F" w:rsidRDefault="004A4CF9" w:rsidP="0030212C">
            <w:pPr>
              <w:spacing w:after="0" w:line="360" w:lineRule="auto"/>
              <w:jc w:val="center"/>
              <w:rPr>
                <w:rFonts w:ascii="Times New Roman" w:eastAsia="Times New Roman" w:hAnsi="Times New Roman" w:cs="Times New Roman"/>
                <w:b/>
                <w:sz w:val="24"/>
                <w:szCs w:val="24"/>
              </w:rPr>
            </w:pPr>
            <w:r w:rsidRPr="00E3550F">
              <w:rPr>
                <w:rFonts w:ascii="Times New Roman" w:eastAsia="Times New Roman" w:hAnsi="Times New Roman" w:cs="Times New Roman"/>
                <w:i/>
                <w:sz w:val="24"/>
                <w:szCs w:val="24"/>
              </w:rPr>
              <w:t>(Chữ ký, họ tên, đóng dấu)</w:t>
            </w:r>
          </w:p>
        </w:tc>
        <w:tc>
          <w:tcPr>
            <w:tcW w:w="2484" w:type="pct"/>
          </w:tcPr>
          <w:p w14:paraId="446031EF" w14:textId="77777777" w:rsidR="004A4CF9" w:rsidRPr="00E3550F" w:rsidRDefault="004A4CF9" w:rsidP="0030212C">
            <w:pPr>
              <w:spacing w:after="0" w:line="360" w:lineRule="auto"/>
              <w:jc w:val="center"/>
              <w:rPr>
                <w:rFonts w:ascii="Times New Roman" w:eastAsia="Times New Roman" w:hAnsi="Times New Roman" w:cs="Times New Roman"/>
                <w:b/>
                <w:sz w:val="24"/>
                <w:szCs w:val="24"/>
              </w:rPr>
            </w:pPr>
            <w:r w:rsidRPr="00E3550F">
              <w:rPr>
                <w:rFonts w:ascii="Times New Roman" w:eastAsia="Times New Roman" w:hAnsi="Times New Roman" w:cs="Times New Roman"/>
                <w:b/>
                <w:sz w:val="24"/>
                <w:szCs w:val="24"/>
              </w:rPr>
              <w:t>BÊN NHẬN CHUYỂN NHƯỢNG</w:t>
            </w:r>
          </w:p>
          <w:p w14:paraId="39688141" w14:textId="77777777" w:rsidR="004A4CF9" w:rsidRPr="00E3550F" w:rsidRDefault="004A4CF9" w:rsidP="0030212C">
            <w:pPr>
              <w:spacing w:after="0" w:line="360" w:lineRule="auto"/>
              <w:jc w:val="center"/>
              <w:rPr>
                <w:rFonts w:ascii="Times New Roman" w:eastAsia="Times New Roman" w:hAnsi="Times New Roman" w:cs="Times New Roman"/>
                <w:b/>
                <w:sz w:val="24"/>
                <w:szCs w:val="24"/>
              </w:rPr>
            </w:pPr>
            <w:r w:rsidRPr="00E3550F">
              <w:rPr>
                <w:rFonts w:ascii="Times New Roman" w:eastAsia="Times New Roman" w:hAnsi="Times New Roman" w:cs="Times New Roman"/>
                <w:i/>
                <w:sz w:val="24"/>
                <w:szCs w:val="24"/>
              </w:rPr>
              <w:t>(Chữ ký, họ tên, đóng dấu)</w:t>
            </w:r>
          </w:p>
        </w:tc>
      </w:tr>
    </w:tbl>
    <w:p w14:paraId="463DF55B" w14:textId="77777777" w:rsidR="004A4CF9" w:rsidRPr="00E3550F" w:rsidRDefault="004A4CF9" w:rsidP="004A4CF9">
      <w:pPr>
        <w:tabs>
          <w:tab w:val="left" w:pos="2535"/>
        </w:tabs>
        <w:spacing w:after="0" w:line="360" w:lineRule="auto"/>
        <w:jc w:val="both"/>
        <w:rPr>
          <w:rFonts w:ascii="Times New Roman" w:eastAsia="Times New Roman" w:hAnsi="Times New Roman" w:cs="Times New Roman"/>
          <w:b/>
          <w:sz w:val="24"/>
          <w:szCs w:val="24"/>
        </w:rPr>
      </w:pPr>
    </w:p>
    <w:p w14:paraId="51FA7BF3" w14:textId="77777777" w:rsidR="004A4CF9" w:rsidRDefault="004A4CF9" w:rsidP="004A4CF9">
      <w:pPr>
        <w:spacing w:after="0" w:line="360" w:lineRule="auto"/>
        <w:ind w:right="-720"/>
        <w:jc w:val="center"/>
        <w:rPr>
          <w:rFonts w:ascii="Times New Roman" w:eastAsia="Times New Roman" w:hAnsi="Times New Roman" w:cs="Times New Roman"/>
          <w:b/>
          <w:sz w:val="24"/>
          <w:szCs w:val="24"/>
        </w:rPr>
      </w:pPr>
    </w:p>
    <w:p w14:paraId="1171F598" w14:textId="77777777" w:rsidR="004A4CF9" w:rsidRDefault="004A4CF9" w:rsidP="004A4CF9">
      <w:pPr>
        <w:spacing w:after="0" w:line="360" w:lineRule="auto"/>
        <w:ind w:right="-720"/>
        <w:jc w:val="center"/>
        <w:rPr>
          <w:rFonts w:ascii="Times New Roman" w:eastAsia="Times New Roman" w:hAnsi="Times New Roman" w:cs="Times New Roman"/>
          <w:b/>
          <w:sz w:val="24"/>
          <w:szCs w:val="24"/>
        </w:rPr>
      </w:pPr>
    </w:p>
    <w:p w14:paraId="5BE7734D" w14:textId="77777777" w:rsidR="004A4CF9" w:rsidRDefault="004A4CF9" w:rsidP="004A4CF9">
      <w:pPr>
        <w:spacing w:after="0" w:line="360" w:lineRule="auto"/>
        <w:ind w:right="-720"/>
        <w:jc w:val="center"/>
        <w:rPr>
          <w:rFonts w:ascii="Times New Roman" w:eastAsia="Times New Roman" w:hAnsi="Times New Roman" w:cs="Times New Roman"/>
          <w:b/>
          <w:sz w:val="24"/>
          <w:szCs w:val="24"/>
        </w:rPr>
      </w:pPr>
    </w:p>
    <w:p w14:paraId="593F3BD2" w14:textId="77777777" w:rsidR="004A4CF9" w:rsidRDefault="004A4CF9" w:rsidP="004A4CF9">
      <w:pPr>
        <w:spacing w:after="0" w:line="360" w:lineRule="auto"/>
        <w:ind w:right="-720"/>
        <w:jc w:val="center"/>
        <w:rPr>
          <w:rFonts w:ascii="Times New Roman" w:eastAsia="Times New Roman" w:hAnsi="Times New Roman" w:cs="Times New Roman"/>
          <w:b/>
          <w:sz w:val="24"/>
          <w:szCs w:val="24"/>
        </w:rPr>
      </w:pPr>
      <w:r w:rsidRPr="00E3550F">
        <w:rPr>
          <w:rFonts w:ascii="Times New Roman" w:eastAsia="Times New Roman" w:hAnsi="Times New Roman" w:cs="Times New Roman"/>
          <w:b/>
          <w:sz w:val="24"/>
          <w:szCs w:val="24"/>
        </w:rPr>
        <w:t xml:space="preserve">XÁC NHẬN CỦA </w:t>
      </w:r>
      <w:r>
        <w:rPr>
          <w:rFonts w:ascii="Times New Roman" w:eastAsia="Times New Roman" w:hAnsi="Times New Roman" w:cs="Times New Roman"/>
          <w:b/>
          <w:sz w:val="24"/>
          <w:szCs w:val="24"/>
        </w:rPr>
        <w:t>CÔNG TY CỔ PHẦN TRUNG ĐÔ</w:t>
      </w:r>
    </w:p>
    <w:p w14:paraId="4898ED4F" w14:textId="77777777" w:rsidR="00993715" w:rsidRDefault="00993715"/>
    <w:sectPr w:rsidR="00993715" w:rsidSect="00E55C2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964"/>
    <w:multiLevelType w:val="hybridMultilevel"/>
    <w:tmpl w:val="D0283616"/>
    <w:lvl w:ilvl="0" w:tplc="1D407F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24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F9"/>
    <w:rsid w:val="00106197"/>
    <w:rsid w:val="003D69E6"/>
    <w:rsid w:val="004A4CF9"/>
    <w:rsid w:val="00993715"/>
    <w:rsid w:val="00BD6311"/>
    <w:rsid w:val="00E5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6531"/>
  <w15:chartTrackingRefBased/>
  <w15:docId w15:val="{76C1BCC1-8843-48FD-B7D2-1A935123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F9"/>
    <w:pPr>
      <w:spacing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4A4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C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C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4C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4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4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4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4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4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C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4CF9"/>
    <w:pPr>
      <w:spacing w:before="160"/>
      <w:jc w:val="center"/>
    </w:pPr>
    <w:rPr>
      <w:i/>
      <w:iCs/>
      <w:color w:val="404040" w:themeColor="text1" w:themeTint="BF"/>
    </w:rPr>
  </w:style>
  <w:style w:type="character" w:customStyle="1" w:styleId="QuoteChar">
    <w:name w:val="Quote Char"/>
    <w:basedOn w:val="DefaultParagraphFont"/>
    <w:link w:val="Quote"/>
    <w:uiPriority w:val="29"/>
    <w:rsid w:val="004A4CF9"/>
    <w:rPr>
      <w:i/>
      <w:iCs/>
      <w:color w:val="404040" w:themeColor="text1" w:themeTint="BF"/>
    </w:rPr>
  </w:style>
  <w:style w:type="paragraph" w:styleId="ListParagraph">
    <w:name w:val="List Paragraph"/>
    <w:basedOn w:val="Normal"/>
    <w:uiPriority w:val="34"/>
    <w:qFormat/>
    <w:rsid w:val="004A4CF9"/>
    <w:pPr>
      <w:ind w:left="720"/>
      <w:contextualSpacing/>
    </w:pPr>
  </w:style>
  <w:style w:type="character" w:styleId="IntenseEmphasis">
    <w:name w:val="Intense Emphasis"/>
    <w:basedOn w:val="DefaultParagraphFont"/>
    <w:uiPriority w:val="21"/>
    <w:qFormat/>
    <w:rsid w:val="004A4CF9"/>
    <w:rPr>
      <w:i/>
      <w:iCs/>
      <w:color w:val="0F4761" w:themeColor="accent1" w:themeShade="BF"/>
    </w:rPr>
  </w:style>
  <w:style w:type="paragraph" w:styleId="IntenseQuote">
    <w:name w:val="Intense Quote"/>
    <w:basedOn w:val="Normal"/>
    <w:next w:val="Normal"/>
    <w:link w:val="IntenseQuoteChar"/>
    <w:uiPriority w:val="30"/>
    <w:qFormat/>
    <w:rsid w:val="004A4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CF9"/>
    <w:rPr>
      <w:i/>
      <w:iCs/>
      <w:color w:val="0F4761" w:themeColor="accent1" w:themeShade="BF"/>
    </w:rPr>
  </w:style>
  <w:style w:type="character" w:styleId="IntenseReference">
    <w:name w:val="Intense Reference"/>
    <w:basedOn w:val="DefaultParagraphFont"/>
    <w:uiPriority w:val="32"/>
    <w:qFormat/>
    <w:rsid w:val="004A4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Ledq</dc:creator>
  <cp:keywords/>
  <dc:description/>
  <cp:lastModifiedBy>Ledq</cp:lastModifiedBy>
  <cp:revision>1</cp:revision>
  <dcterms:created xsi:type="dcterms:W3CDTF">2026-03-05T09:36:00Z</dcterms:created>
  <dcterms:modified xsi:type="dcterms:W3CDTF">2026-03-05T09:36:00Z</dcterms:modified>
</cp:coreProperties>
</file>